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华文中宋" w:hAnsi="华文中宋" w:eastAsia="华文中宋" w:cs="华文中宋"/>
          <w:b/>
          <w:color w:val="000000"/>
          <w:kern w:val="0"/>
          <w:sz w:val="40"/>
          <w:szCs w:val="40"/>
        </w:rPr>
      </w:pPr>
      <w:bookmarkStart w:id="0" w:name="_GoBack"/>
      <w:r>
        <w:rPr>
          <w:rStyle w:val="6"/>
          <w:rFonts w:hint="default" w:ascii="Times New Roman" w:hAnsi="Times New Roman" w:eastAsia="仿宋" w:cs="Times New Roman"/>
          <w:b w:val="0"/>
          <w:bCs/>
          <w:sz w:val="28"/>
          <w:szCs w:val="28"/>
        </w:rPr>
        <w:t>附件</w:t>
      </w:r>
      <w:r>
        <w:rPr>
          <w:rStyle w:val="6"/>
          <w:rFonts w:ascii="Times New Roman" w:hAnsi="Times New Roman" w:eastAsia="仿宋" w:cs="Times New Roman"/>
          <w:b w:val="0"/>
          <w:bCs/>
          <w:sz w:val="28"/>
          <w:szCs w:val="28"/>
        </w:rPr>
        <w:t>6</w:t>
      </w:r>
    </w:p>
    <w:bookmarkEnd w:id="0"/>
    <w:p>
      <w:pPr>
        <w:spacing w:line="720" w:lineRule="exact"/>
        <w:jc w:val="center"/>
        <w:textAlignment w:val="center"/>
        <w:rPr>
          <w:rFonts w:ascii="华文中宋" w:hAnsi="华文中宋" w:eastAsia="华文中宋" w:cs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</w:rPr>
        <w:t>参加</w:t>
      </w:r>
      <w:r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</w:rPr>
        <w:t>第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</w:rPr>
        <w:t>九</w:t>
      </w:r>
      <w:r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</w:rPr>
        <w:t>届运动会教职工保险信息采集表</w:t>
      </w:r>
    </w:p>
    <w:p>
      <w:pPr>
        <w:jc w:val="left"/>
        <w:textAlignment w:val="center"/>
        <w:rPr>
          <w:rFonts w:ascii="华文中宋" w:hAnsi="华文中宋" w:eastAsia="华文中宋" w:cs="华文中宋"/>
          <w:b/>
          <w:color w:val="000000"/>
          <w:sz w:val="28"/>
          <w:szCs w:val="28"/>
        </w:rPr>
      </w:pPr>
      <w:r>
        <w:rPr>
          <w:rFonts w:ascii="华文中宋" w:hAnsi="华文中宋" w:eastAsia="华文中宋" w:cs="华文中宋"/>
          <w:b/>
          <w:color w:val="000000"/>
          <w:kern w:val="0"/>
          <w:sz w:val="28"/>
          <w:szCs w:val="28"/>
        </w:rPr>
        <w:t>单位名称：</w:t>
      </w:r>
    </w:p>
    <w:tbl>
      <w:tblPr>
        <w:tblStyle w:val="3"/>
        <w:tblW w:w="93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725"/>
        <w:gridCol w:w="1185"/>
        <w:gridCol w:w="3454"/>
        <w:gridCol w:w="18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</w:p>
        </w:tc>
      </w:tr>
    </w:tbl>
    <w:p>
      <w:pPr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6"/>
          <w:szCs w:val="26"/>
        </w:rPr>
      </w:pPr>
      <w:r>
        <w:rPr>
          <w:rFonts w:hint="eastAsia" w:ascii="宋体" w:hAnsi="宋体" w:cs="宋体"/>
          <w:b/>
          <w:bCs/>
          <w:color w:val="000000"/>
          <w:kern w:val="0"/>
          <w:sz w:val="26"/>
          <w:szCs w:val="26"/>
        </w:rPr>
        <w:t>说明：</w:t>
      </w:r>
    </w:p>
    <w:p>
      <w:pPr>
        <w:spacing w:line="400" w:lineRule="exact"/>
        <w:ind w:firstLine="520" w:firstLineChars="200"/>
        <w:jc w:val="left"/>
        <w:textAlignment w:val="center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1.参加运动会的教职工务必填写以上相关信息；</w:t>
      </w:r>
    </w:p>
    <w:p>
      <w:pPr>
        <w:spacing w:line="400" w:lineRule="exact"/>
        <w:ind w:firstLine="420" w:firstLineChars="200"/>
        <w:jc w:val="left"/>
        <w:textAlignment w:val="center"/>
      </w:pPr>
      <w:r>
        <w:fldChar w:fldCharType="begin"/>
      </w:r>
      <w:r>
        <w:instrText xml:space="preserve"> HYPERLINK "mailto:2.纸质版交到行政楼4-405办公室，电子版发到工会邮箱gonghui5218@163.com。" </w:instrText>
      </w:r>
      <w:r>
        <w:fldChar w:fldCharType="separate"/>
      </w:r>
      <w:r>
        <w:rPr>
          <w:rStyle w:val="5"/>
          <w:color w:val="auto"/>
          <w:sz w:val="26"/>
          <w:szCs w:val="26"/>
          <w:u w:val="none"/>
        </w:rPr>
        <w:t>2.</w:t>
      </w:r>
      <w:r>
        <w:rPr>
          <w:rStyle w:val="5"/>
          <w:color w:val="auto"/>
          <w:sz w:val="26"/>
          <w:szCs w:val="26"/>
          <w:u w:val="none"/>
        </w:rPr>
        <w:fldChar w:fldCharType="end"/>
      </w:r>
      <w:r>
        <w:fldChar w:fldCharType="begin"/>
      </w:r>
      <w:r>
        <w:instrText xml:space="preserve"> HYPERLINK "mailto:3.报名表发回2394343207@qq.com邮箱。" </w:instrText>
      </w:r>
      <w:r>
        <w:fldChar w:fldCharType="separate"/>
      </w:r>
      <w:r>
        <w:rPr>
          <w:rStyle w:val="7"/>
          <w:color w:val="auto"/>
        </w:rPr>
        <w:t>采集表截止日期为2020年1</w:t>
      </w:r>
      <w:r>
        <w:rPr>
          <w:rStyle w:val="7"/>
          <w:rFonts w:hint="eastAsia"/>
          <w:color w:val="auto"/>
        </w:rPr>
        <w:t>1</w:t>
      </w:r>
      <w:r>
        <w:rPr>
          <w:rStyle w:val="7"/>
          <w:color w:val="auto"/>
        </w:rPr>
        <w:t>月</w:t>
      </w:r>
      <w:r>
        <w:rPr>
          <w:rStyle w:val="7"/>
          <w:rFonts w:hint="eastAsia"/>
          <w:color w:val="auto"/>
        </w:rPr>
        <w:t>2</w:t>
      </w:r>
      <w:r>
        <w:rPr>
          <w:rStyle w:val="7"/>
          <w:color w:val="auto"/>
        </w:rPr>
        <w:t>日，纸质版打印盖章后交至行政楼404工会办公室王微老师处，电子版发到工会邮箱gonghui5218@163.com。</w:t>
      </w:r>
      <w:r>
        <w:rPr>
          <w:rStyle w:val="7"/>
          <w:color w:val="auto"/>
        </w:rPr>
        <w:fldChar w:fldCharType="end"/>
      </w:r>
    </w:p>
    <w:sectPr>
      <w:headerReference r:id="rId3" w:type="default"/>
      <w:footerReference r:id="rId4" w:type="default"/>
      <w:pgSz w:w="11906" w:h="16838"/>
      <w:pgMar w:top="1134" w:right="1418" w:bottom="1021" w:left="1418" w:header="851" w:footer="851" w:gutter="0"/>
      <w:cols w:space="0" w:num="1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Style w:val="9"/>
      </w:rPr>
    </w:pPr>
    <w:r>
      <mc:AlternateContent>
        <mc:Choice Requires="wps">
          <w:drawing>
            <wp:anchor distT="0" distB="0" distL="114300" distR="114300" simplePos="0" relativeHeight="527360" behindDoc="0" locked="0" layoutInCell="1" allowOverlap="1">
              <wp:simplePos x="0" y="0"/>
              <wp:positionH relativeFrom="margin">
                <wp:posOffset>2886075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7.25pt;margin-top:0pt;height:144pt;width:144pt;mso-position-horizontal-relative:margin;mso-wrap-style:none;z-index:527360;mso-width-relative:page;mso-height-relative:page;" filled="f" stroked="f" coordsize="21600,21600" o:gfxdata="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QFNTcdQAAAAI&#10;AQAADwAAAAAAAAABACAAAAAiAAAAZHJzL2Rvd25yZXYueG1sUEsBAhQAFAAAAAgAh07iQA+zm+Ou&#10;AQAASwMAAA4AAAAAAAAAAQAgAAAAIwEAAGRycy9lMm9Eb2MueG1sUEsFBgAAAAAGAAYAWQEAAEMF&#10;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</w:rPr>
      <mc:AlternateContent>
        <mc:Choice Requires="wps">
          <w:drawing>
            <wp:anchor distT="0" distB="0" distL="114300" distR="114300" simplePos="0" relativeHeight="525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z-index:525312;mso-width-relative:page;mso-height-relative:page;" filled="f" stroked="f" coordsize="21600,21600" o:gfxdata="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NwYeU0gAAAAMBAAAPAAAAAAAAAAEAIAAAACIA&#10;AABkcnMvZG93bnJldi54bWxQSwECFAAUAAAACACHTuJAKe4IB50BAAAiAwAADgAAAAAAAAABACAA&#10;AAAhAQAAZHJzL2Uyb0RvYy54bWxQSwUGAAAAAAYABgBZAQAAM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br w:type="page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Style w:val="9"/>
      </w:rPr>
    </w:pPr>
    <w:r>
      <w:br w:type="pag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4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7">
    <w:name w:val="font141"/>
    <w:basedOn w:val="4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paragraph" w:customStyle="1" w:styleId="8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NormalCharacter"/>
    <w:semiHidden/>
    <w:qFormat/>
    <w:uiPriority w:val="0"/>
  </w:style>
  <w:style w:type="paragraph" w:customStyle="1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2020-12-02T02:38:11Z</dcterms:created>
  <dc:creator>Administrator</dc:creator>
  <cp:lastModifiedBy>Administrator</cp:lastModifiedBy>
  <dcterms:modified xsi:type="dcterms:W3CDTF">2020-12-02T02:38:44Z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